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86" w:rsidRDefault="00532186" w:rsidP="00532186">
      <w:pPr>
        <w:pStyle w:val="a4"/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</w:rPr>
        <w:t>7 мая 2015 года в МБОУ Араканцевской НОШ проведены следующие мероприятия:</w:t>
      </w:r>
    </w:p>
    <w:p w:rsidR="00532186" w:rsidRDefault="00532186" w:rsidP="00532186">
      <w:pPr>
        <w:pStyle w:val="a4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</w:rPr>
        <w:t>Митинг, посвященный празднованию 70-летия Победы.</w:t>
      </w:r>
    </w:p>
    <w:p w:rsidR="00532186" w:rsidRDefault="00532186" w:rsidP="00532186">
      <w:pPr>
        <w:pStyle w:val="a4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</w:rPr>
        <w:t>Экскурсия в школьный краеведческий Музей Боевой и Трудовой Славы.</w:t>
      </w:r>
    </w:p>
    <w:p w:rsidR="00532186" w:rsidRDefault="00532186" w:rsidP="00532186">
      <w:pPr>
        <w:pStyle w:val="a4"/>
        <w:numPr>
          <w:ilvl w:val="0"/>
          <w:numId w:val="1"/>
        </w:numPr>
        <w:shd w:val="clear" w:color="auto" w:fill="FFFFFF"/>
        <w:spacing w:before="29" w:beforeAutospacing="0" w:after="29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Концертная программа в СДК х. </w:t>
      </w:r>
      <w:proofErr w:type="spellStart"/>
      <w:r>
        <w:rPr>
          <w:color w:val="000000"/>
          <w:sz w:val="27"/>
          <w:szCs w:val="27"/>
        </w:rPr>
        <w:t>Араканцев</w:t>
      </w:r>
      <w:proofErr w:type="spellEnd"/>
      <w:r>
        <w:rPr>
          <w:color w:val="000000"/>
          <w:sz w:val="27"/>
          <w:szCs w:val="27"/>
        </w:rPr>
        <w:t>.</w:t>
      </w:r>
    </w:p>
    <w:p w:rsidR="00532186" w:rsidRDefault="00532186" w:rsidP="00532186">
      <w:pPr>
        <w:pStyle w:val="a4"/>
        <w:shd w:val="clear" w:color="auto" w:fill="FFFFFF"/>
        <w:spacing w:before="29" w:beforeAutospacing="0" w:after="29" w:afterAutospacing="0"/>
        <w:ind w:left="734"/>
        <w:rPr>
          <w:color w:val="000000"/>
        </w:rPr>
      </w:pPr>
      <w:r>
        <w:rPr>
          <w:color w:val="000000"/>
          <w:sz w:val="27"/>
          <w:szCs w:val="27"/>
        </w:rPr>
        <w:t xml:space="preserve">Гостями ребят школы были наши односельчане, ветераны </w:t>
      </w:r>
      <w:proofErr w:type="spellStart"/>
      <w:r>
        <w:rPr>
          <w:color w:val="000000"/>
          <w:sz w:val="27"/>
          <w:szCs w:val="27"/>
        </w:rPr>
        <w:t>ВОв</w:t>
      </w:r>
      <w:proofErr w:type="spellEnd"/>
      <w:r>
        <w:rPr>
          <w:color w:val="000000"/>
          <w:sz w:val="27"/>
          <w:szCs w:val="27"/>
        </w:rPr>
        <w:t>, награжденные медалью «70-летие Победы».</w:t>
      </w:r>
    </w:p>
    <w:p w:rsidR="007F7C84" w:rsidRDefault="007F7C84"/>
    <w:p w:rsidR="00532186" w:rsidRDefault="00532186"/>
    <w:p w:rsidR="00532186" w:rsidRPr="00532186" w:rsidRDefault="00532186" w:rsidP="0053218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 нашей школе </w:t>
      </w:r>
      <w:r w:rsidRPr="0053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есть Музей Боевой и Трудовой Славы, частыми гостями которого бывают односельчане, учащиеся и воспитанники дошкольной группы. Экскурсии в Музей проводят хранительница школьного музея, Маркова Ольга Ивановна,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иректор МБОУ Араканцевской НОШ  </w:t>
      </w:r>
      <w:r w:rsidRPr="0053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Пимонова Антонина Анатольевна.</w:t>
      </w:r>
    </w:p>
    <w:p w:rsidR="00532186" w:rsidRPr="00532186" w:rsidRDefault="00532186" w:rsidP="0053218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празднования 70-летия Победы в коридорах школы и дошкольной группы организованы выставки: «Бессмертный полк», «Победа деда – моя Победа», « Города-герои». В Музее оформлен целый зал о Великой Отечественной войне, имеются стенды, раскладушки, витрины с наградами и аксессуарами ушедших на фронт, вернувшихся с войны. Большое место в Музее занимают материалы, присланные освободителем х. </w:t>
      </w:r>
      <w:proofErr w:type="spellStart"/>
      <w:r w:rsidRPr="0053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Араканцева</w:t>
      </w:r>
      <w:proofErr w:type="spellEnd"/>
      <w:r w:rsidRPr="0053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Соколовым А.А.</w:t>
      </w:r>
    </w:p>
    <w:p w:rsidR="00532186" w:rsidRDefault="00532186" w:rsidP="0053218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школы встречаются с ветеранами тыла, награжденными медалью «70-летие Победы». К сожалению, на территории х. </w:t>
      </w:r>
      <w:proofErr w:type="spellStart"/>
      <w:r w:rsidRPr="0053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Араканцев</w:t>
      </w:r>
      <w:proofErr w:type="spellEnd"/>
      <w:r w:rsidRPr="005321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 в живых ветеранов.</w:t>
      </w:r>
    </w:p>
    <w:p w:rsidR="00532186" w:rsidRDefault="00532186" w:rsidP="0053218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2186" w:rsidRDefault="00532186" w:rsidP="0053218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2186" w:rsidRDefault="00532186" w:rsidP="0053218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Особое место в воспитании детей  в МБОУ Араканцевской НОШ уделяется  изучению символики России и Ростовской области, Тацинского района. В фойе школы, в дошкольной группе и в классных комнатах есть стенды, уголки символики.  На здании школы размещен баннер 70-летия Победы.</w:t>
      </w:r>
    </w:p>
    <w:p w:rsidR="00532186" w:rsidRPr="00532186" w:rsidRDefault="00532186" w:rsidP="00532186">
      <w:pPr>
        <w:shd w:val="clear" w:color="auto" w:fill="FFFFFF"/>
        <w:spacing w:before="100" w:beforeAutospacing="1" w:after="202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На классных часах, во внеклассной работе учителя и воспитатель дошкольной группы проводят классные часы, викторины, презентации. Во внеурочной деятельности педагоги проводят экскурсии в школьный краеведческий Музей Боевой и Трудовой Славы, который с 7 мая 2015 года распахнул свои двери в здании школы. В Музее два просторных зала, где размещены уголки </w:t>
      </w:r>
      <w:r w:rsidR="000B00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«Символика Донского края. Символика РФ», «История казачества», зал «История Боевой и трудовой Славы» и т.д.</w:t>
      </w:r>
      <w:bookmarkStart w:id="0" w:name="_GoBack"/>
      <w:bookmarkEnd w:id="0"/>
    </w:p>
    <w:p w:rsidR="00532186" w:rsidRDefault="00532186"/>
    <w:sectPr w:rsidR="00532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B73AE"/>
    <w:multiLevelType w:val="multilevel"/>
    <w:tmpl w:val="3542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86"/>
    <w:rsid w:val="000B00C0"/>
    <w:rsid w:val="00532186"/>
    <w:rsid w:val="007F7C84"/>
    <w:rsid w:val="00EC5579"/>
    <w:rsid w:val="00F61C58"/>
    <w:rsid w:val="00FC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C5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3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C5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32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0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2015-06-01T10:45:00Z</dcterms:created>
  <dcterms:modified xsi:type="dcterms:W3CDTF">2015-06-01T10:58:00Z</dcterms:modified>
</cp:coreProperties>
</file>